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74" w:rsidRPr="00E44F74" w:rsidRDefault="00E44F74" w:rsidP="00E44F7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04</w:t>
      </w:r>
      <w:r w:rsidRPr="00E44F7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E44F74">
        <w:rPr>
          <w:rFonts w:ascii="Times New Roman" w:eastAsia="Calibri" w:hAnsi="Times New Roman" w:cs="Times New Roman"/>
          <w:b/>
          <w:sz w:val="28"/>
          <w:szCs w:val="28"/>
        </w:rPr>
        <w:t xml:space="preserve">.2021                                                                            </w:t>
      </w:r>
      <w:r w:rsidRPr="00E44F7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3ТО</w:t>
      </w:r>
    </w:p>
    <w:p w:rsidR="00E44F74" w:rsidRPr="00E44F74" w:rsidRDefault="00E44F74" w:rsidP="00E4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E44F74" w:rsidRPr="00E44F74" w:rsidRDefault="00E44F74" w:rsidP="00E44F7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F74">
        <w:rPr>
          <w:rFonts w:ascii="Times New Roman" w:eastAsia="Calibri" w:hAnsi="Times New Roman" w:cs="Times New Roman"/>
          <w:b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CB29FB" w:rsidRPr="00214840" w:rsidRDefault="00CB29FB" w:rsidP="00CB29F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Тема 2.6 Информационная модель учетной информации в перевозочном процессе</w:t>
      </w:r>
    </w:p>
    <w:p w:rsidR="00CB29FB" w:rsidRPr="00214840" w:rsidRDefault="00CB29FB" w:rsidP="00CB29F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 w:rsidR="00526107">
        <w:rPr>
          <w:rFonts w:ascii="Times New Roman" w:hAnsi="Times New Roman" w:cs="Times New Roman"/>
          <w:sz w:val="28"/>
          <w:szCs w:val="28"/>
        </w:rPr>
        <w:t>14</w:t>
      </w:r>
      <w:r w:rsidRPr="00214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74" w:rsidRPr="00E44F74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E44F74" w:rsidRPr="00664288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порядка учета горюче-смазочных материалов в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талонах и по топливным смарт-картам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4F74" w:rsidRPr="00664288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E44F74" w:rsidRPr="00664288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анализировать, обобщать и систематизировать полученную информацию.</w:t>
      </w:r>
    </w:p>
    <w:p w:rsidR="00E44F74" w:rsidRPr="00664288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88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назначением талона и процедурой приобретения горюче-смазочных материалов</w:t>
      </w:r>
      <w:r w:rsidR="00664288" w:rsidRPr="0066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 xml:space="preserve">по талонам, формой </w:t>
      </w:r>
      <w:r w:rsidR="00664288" w:rsidRPr="00664288">
        <w:rPr>
          <w:rFonts w:ascii="Times New Roman" w:eastAsia="Times New Roman" w:hAnsi="Times New Roman" w:cs="Times New Roman"/>
          <w:sz w:val="28"/>
          <w:szCs w:val="28"/>
        </w:rPr>
        <w:t>аналитической ведомости учета горюче-смазочных материалов в талонах;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288" w:rsidRPr="00664288">
        <w:rPr>
          <w:rFonts w:ascii="Times New Roman" w:eastAsia="Times New Roman" w:hAnsi="Times New Roman" w:cs="Times New Roman"/>
          <w:sz w:val="28"/>
          <w:szCs w:val="28"/>
        </w:rPr>
        <w:t>ознакомиться с назначением</w:t>
      </w:r>
      <w:r w:rsidR="00664288">
        <w:rPr>
          <w:rFonts w:ascii="Times New Roman" w:eastAsia="Times New Roman" w:hAnsi="Times New Roman" w:cs="Times New Roman"/>
          <w:sz w:val="28"/>
          <w:szCs w:val="28"/>
        </w:rPr>
        <w:t xml:space="preserve"> и видами смарт-карт, порядком их применения и процедурой </w:t>
      </w:r>
      <w:r w:rsidR="00664288" w:rsidRPr="00301C4E">
        <w:rPr>
          <w:rFonts w:ascii="Times New Roman" w:hAnsi="Times New Roman" w:cs="Times New Roman"/>
          <w:sz w:val="28"/>
          <w:szCs w:val="28"/>
        </w:rPr>
        <w:t>веде</w:t>
      </w:r>
      <w:r w:rsidR="00664288">
        <w:rPr>
          <w:rFonts w:ascii="Times New Roman" w:hAnsi="Times New Roman" w:cs="Times New Roman"/>
          <w:sz w:val="28"/>
          <w:szCs w:val="28"/>
        </w:rPr>
        <w:t>ния</w:t>
      </w:r>
      <w:r w:rsidR="00664288" w:rsidRPr="00664288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664288" w:rsidRPr="00664288">
        <w:rPr>
          <w:rFonts w:ascii="Times New Roman" w:hAnsi="Times New Roman" w:cs="Times New Roman"/>
          <w:sz w:val="28"/>
          <w:szCs w:val="28"/>
        </w:rPr>
        <w:t>а</w:t>
      </w:r>
      <w:r w:rsidR="00664288" w:rsidRPr="00664288">
        <w:rPr>
          <w:rFonts w:ascii="Times New Roman" w:hAnsi="Times New Roman" w:cs="Times New Roman"/>
          <w:sz w:val="28"/>
          <w:szCs w:val="28"/>
        </w:rPr>
        <w:t xml:space="preserve"> учета движения топливных карт</w:t>
      </w:r>
      <w:r w:rsidRPr="00664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F74" w:rsidRPr="00E44F74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 xml:space="preserve">учете горюче-смазочных материалов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>на грузовых и пассажирских АТП.</w:t>
      </w:r>
    </w:p>
    <w:p w:rsidR="00E44F74" w:rsidRPr="00E44F74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</w:rPr>
      </w:pPr>
    </w:p>
    <w:p w:rsidR="00E44F74" w:rsidRPr="00E44F74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E44F74" w:rsidRPr="00287DE6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F7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4F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F74">
        <w:rPr>
          <w:rFonts w:ascii="Times New Roman" w:eastAsia="Times New Roman" w:hAnsi="Times New Roman" w:cs="Times New Roman"/>
          <w:sz w:val="28"/>
          <w:szCs w:val="28"/>
        </w:rPr>
        <w:t>Записать в тетрадь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 выучить конспект лекции.</w:t>
      </w:r>
    </w:p>
    <w:p w:rsidR="00E44F74" w:rsidRPr="00287DE6" w:rsidRDefault="00E44F74" w:rsidP="00E4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05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664288" w:rsidRDefault="00664288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1. Учет горюче-смазочных материалов в талонах и по топливным смарт-картам.</w:t>
      </w:r>
    </w:p>
    <w:p w:rsidR="00CB29FB" w:rsidRPr="00D63A94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Литература:</w:t>
      </w:r>
    </w:p>
    <w:p w:rsidR="00F16665" w:rsidRPr="00D63A94" w:rsidRDefault="00D63A94" w:rsidP="00D63A9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94">
        <w:rPr>
          <w:rFonts w:ascii="Times New Roman" w:hAnsi="Times New Roman" w:cs="Times New Roman"/>
          <w:sz w:val="28"/>
          <w:szCs w:val="28"/>
        </w:rPr>
        <w:t>ГСМ по талонам и топливным картам: учет без проблем</w:t>
      </w:r>
      <w:r>
        <w:rPr>
          <w:rFonts w:ascii="Times New Roman" w:hAnsi="Times New Roman" w:cs="Times New Roman"/>
          <w:sz w:val="28"/>
          <w:szCs w:val="28"/>
        </w:rPr>
        <w:t xml:space="preserve">/Налоги и бухгалтерский учет. Золотой фонд. – Электронный ресурс: режим доступа </w:t>
      </w:r>
      <w:r w:rsidR="00F16665" w:rsidRPr="00D63A94">
        <w:rPr>
          <w:rFonts w:ascii="Times New Roman" w:hAnsi="Times New Roman" w:cs="Times New Roman"/>
          <w:sz w:val="28"/>
          <w:szCs w:val="28"/>
        </w:rPr>
        <w:t>https://i.factor.ua/journals/nibu/golden/g-03/article-3434.html</w:t>
      </w:r>
    </w:p>
    <w:p w:rsidR="00CB29FB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44F74" w:rsidRDefault="00E44F74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лекции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B29FB" w:rsidRPr="00472D8C" w:rsidRDefault="00CB29F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№1 «Учет горюче-смазочных материалов в талонах и по топливным смарт-картам».</w:t>
      </w:r>
    </w:p>
    <w:p w:rsidR="00926B9C" w:rsidRPr="00472D8C" w:rsidRDefault="00926B9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11" w:rsidRPr="00472D8C" w:rsidRDefault="00F86611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1.1. Учет горюче-смазочных материалов в талонах</w:t>
      </w:r>
    </w:p>
    <w:p w:rsidR="00926B9C" w:rsidRPr="00472D8C" w:rsidRDefault="00926B9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840" w:rsidRDefault="00214840" w:rsidP="00214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14840">
        <w:rPr>
          <w:rFonts w:ascii="Times New Roman" w:hAnsi="Times New Roman" w:cs="Times New Roman"/>
          <w:b/>
          <w:sz w:val="28"/>
          <w:szCs w:val="28"/>
        </w:rPr>
        <w:t xml:space="preserve">алон </w:t>
      </w:r>
      <w:r>
        <w:rPr>
          <w:rFonts w:ascii="Times New Roman" w:hAnsi="Times New Roman" w:cs="Times New Roman"/>
          <w:b/>
          <w:sz w:val="28"/>
          <w:szCs w:val="28"/>
        </w:rPr>
        <w:t>−</w:t>
      </w:r>
      <w:r w:rsidRPr="00214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40">
        <w:rPr>
          <w:rFonts w:ascii="Times New Roman" w:hAnsi="Times New Roman" w:cs="Times New Roman"/>
          <w:sz w:val="28"/>
          <w:szCs w:val="28"/>
        </w:rPr>
        <w:t xml:space="preserve">это документ, который подтверждает право покупателя на получение уже оплаченного топлива, хранящегося на АЗС. </w:t>
      </w:r>
    </w:p>
    <w:p w:rsidR="002C219B" w:rsidRDefault="00E44F74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C219B" w:rsidRPr="001E0F2E">
        <w:rPr>
          <w:rFonts w:ascii="Times New Roman" w:hAnsi="Times New Roman" w:cs="Times New Roman"/>
          <w:sz w:val="28"/>
          <w:szCs w:val="28"/>
        </w:rPr>
        <w:t>Приобретение ГСМ по талонам</w:t>
      </w:r>
      <w:r w:rsidR="002C219B" w:rsidRPr="002C219B">
        <w:rPr>
          <w:rFonts w:ascii="Times New Roman" w:hAnsi="Times New Roman" w:cs="Times New Roman"/>
          <w:sz w:val="28"/>
          <w:szCs w:val="28"/>
        </w:rPr>
        <w:t xml:space="preserve"> начинается с заключения договора купли</w:t>
      </w:r>
      <w:r w:rsidR="002C219B" w:rsidRPr="002C219B">
        <w:rPr>
          <w:rFonts w:ascii="MS Mincho" w:eastAsia="MS Mincho" w:hAnsi="MS Mincho" w:cs="MS Mincho" w:hint="eastAsia"/>
          <w:sz w:val="28"/>
          <w:szCs w:val="28"/>
        </w:rPr>
        <w:t>‑</w:t>
      </w:r>
      <w:r w:rsidR="002C219B" w:rsidRPr="002C219B">
        <w:rPr>
          <w:rFonts w:ascii="Times New Roman" w:hAnsi="Times New Roman" w:cs="Times New Roman"/>
          <w:sz w:val="28"/>
          <w:szCs w:val="28"/>
        </w:rPr>
        <w:t xml:space="preserve">продажи, одной стороной в котором является покупатель (предприятие, располагающее автомобилем/автомобилями), другой стороной – продавец </w:t>
      </w:r>
      <w:r w:rsidR="002C219B">
        <w:rPr>
          <w:rFonts w:ascii="Times New Roman" w:hAnsi="Times New Roman" w:cs="Times New Roman"/>
          <w:sz w:val="28"/>
          <w:szCs w:val="28"/>
        </w:rPr>
        <w:t>ГСМ</w:t>
      </w:r>
      <w:r w:rsidR="002C219B" w:rsidRPr="002C219B">
        <w:rPr>
          <w:rFonts w:ascii="Times New Roman" w:hAnsi="Times New Roman" w:cs="Times New Roman"/>
          <w:sz w:val="28"/>
          <w:szCs w:val="28"/>
        </w:rPr>
        <w:t>.</w:t>
      </w:r>
    </w:p>
    <w:p w:rsidR="0078773B" w:rsidRDefault="002C219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</w:t>
      </w:r>
      <w:r w:rsidR="00926B9C" w:rsidRPr="00472D8C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78773B">
        <w:rPr>
          <w:rFonts w:ascii="Times New Roman" w:hAnsi="Times New Roman" w:cs="Times New Roman"/>
          <w:sz w:val="28"/>
          <w:szCs w:val="28"/>
        </w:rPr>
        <w:t>: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9C" w:rsidRPr="00472D8C">
        <w:rPr>
          <w:rFonts w:ascii="Times New Roman" w:hAnsi="Times New Roman" w:cs="Times New Roman"/>
          <w:sz w:val="28"/>
          <w:szCs w:val="28"/>
        </w:rPr>
        <w:t xml:space="preserve"> марка и вид ГСМ, его стоимость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B9C" w:rsidRPr="00472D8C">
        <w:rPr>
          <w:rFonts w:ascii="Times New Roman" w:hAnsi="Times New Roman" w:cs="Times New Roman"/>
          <w:sz w:val="28"/>
          <w:szCs w:val="28"/>
        </w:rPr>
        <w:t> </w:t>
      </w:r>
      <w:r w:rsidR="00926B9C" w:rsidRPr="00472D8C">
        <w:rPr>
          <w:rFonts w:ascii="Times New Roman" w:hAnsi="Times New Roman" w:cs="Times New Roman"/>
          <w:bCs/>
          <w:sz w:val="28"/>
          <w:szCs w:val="28"/>
        </w:rPr>
        <w:t>способ получения</w:t>
      </w:r>
      <w:r w:rsidR="00926B9C" w:rsidRPr="00472D8C">
        <w:rPr>
          <w:rFonts w:ascii="Times New Roman" w:hAnsi="Times New Roman" w:cs="Times New Roman"/>
          <w:sz w:val="28"/>
          <w:szCs w:val="28"/>
        </w:rPr>
        <w:t xml:space="preserve"> (в рассматриваемой ситуации </w:t>
      </w:r>
      <w:r w:rsidR="00214840">
        <w:rPr>
          <w:rFonts w:ascii="Times New Roman" w:hAnsi="Times New Roman" w:cs="Times New Roman"/>
          <w:sz w:val="28"/>
          <w:szCs w:val="28"/>
        </w:rPr>
        <w:t xml:space="preserve">−  </w:t>
      </w:r>
      <w:r w:rsidR="00926B9C" w:rsidRPr="00472D8C">
        <w:rPr>
          <w:rFonts w:ascii="Times New Roman" w:hAnsi="Times New Roman" w:cs="Times New Roman"/>
          <w:sz w:val="28"/>
          <w:szCs w:val="28"/>
        </w:rPr>
        <w:t>это </w:t>
      </w:r>
      <w:r w:rsidR="00926B9C" w:rsidRPr="00472D8C">
        <w:rPr>
          <w:rFonts w:ascii="Times New Roman" w:hAnsi="Times New Roman" w:cs="Times New Roman"/>
          <w:bCs/>
          <w:sz w:val="28"/>
          <w:szCs w:val="28"/>
        </w:rPr>
        <w:t>талоны</w:t>
      </w:r>
      <w:r w:rsidR="00926B9C" w:rsidRPr="00472D8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B9C" w:rsidRPr="00472D8C">
        <w:rPr>
          <w:rFonts w:ascii="Times New Roman" w:hAnsi="Times New Roman" w:cs="Times New Roman"/>
          <w:sz w:val="28"/>
          <w:szCs w:val="28"/>
        </w:rPr>
        <w:t xml:space="preserve">перечень АЗС, которые отпускают топливо, 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B9C" w:rsidRPr="00472D8C">
        <w:rPr>
          <w:rFonts w:ascii="Times New Roman" w:hAnsi="Times New Roman" w:cs="Times New Roman"/>
          <w:sz w:val="28"/>
          <w:szCs w:val="28"/>
        </w:rPr>
        <w:t>момент перехода права собственности</w:t>
      </w:r>
      <w:r w:rsidR="00472D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B9C" w:rsidRPr="00472D8C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B9C" w:rsidRPr="00472D8C">
        <w:rPr>
          <w:rFonts w:ascii="Times New Roman" w:hAnsi="Times New Roman" w:cs="Times New Roman"/>
          <w:sz w:val="28"/>
          <w:szCs w:val="28"/>
        </w:rPr>
        <w:t>срок действия талонов, по истечении которого они могут быть обменяны на денежные средства или другие талоны.</w:t>
      </w:r>
    </w:p>
    <w:p w:rsidR="0078773B" w:rsidRDefault="00926B9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sz w:val="28"/>
          <w:szCs w:val="28"/>
        </w:rPr>
        <w:t xml:space="preserve">После заключения договора </w:t>
      </w:r>
      <w:r w:rsidR="002C219B">
        <w:rPr>
          <w:rFonts w:ascii="Times New Roman" w:hAnsi="Times New Roman" w:cs="Times New Roman"/>
          <w:sz w:val="28"/>
          <w:szCs w:val="28"/>
        </w:rPr>
        <w:t>покупатель</w:t>
      </w:r>
      <w:r w:rsidRPr="00472D8C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на расчетный счет продавца </w:t>
      </w:r>
      <w:r w:rsidR="002C219B">
        <w:rPr>
          <w:rFonts w:ascii="Times New Roman" w:hAnsi="Times New Roman" w:cs="Times New Roman"/>
          <w:sz w:val="28"/>
          <w:szCs w:val="28"/>
        </w:rPr>
        <w:t>ГСМ</w:t>
      </w:r>
      <w:r w:rsidRPr="00472D8C">
        <w:rPr>
          <w:rFonts w:ascii="Times New Roman" w:hAnsi="Times New Roman" w:cs="Times New Roman"/>
          <w:sz w:val="28"/>
          <w:szCs w:val="28"/>
        </w:rPr>
        <w:t xml:space="preserve"> в сроки, указанные в счете-фактуре. </w:t>
      </w:r>
    </w:p>
    <w:p w:rsidR="00926B9C" w:rsidRPr="00472D8C" w:rsidRDefault="00472D8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B9C" w:rsidRPr="00472D8C">
        <w:rPr>
          <w:rFonts w:ascii="Times New Roman" w:hAnsi="Times New Roman" w:cs="Times New Roman"/>
          <w:sz w:val="28"/>
          <w:szCs w:val="28"/>
        </w:rPr>
        <w:t>о условиям договора ГСМ переходят в </w:t>
      </w:r>
      <w:r w:rsidR="00926B9C" w:rsidRPr="00472D8C">
        <w:rPr>
          <w:rFonts w:ascii="Times New Roman" w:hAnsi="Times New Roman" w:cs="Times New Roman"/>
          <w:bCs/>
          <w:sz w:val="28"/>
          <w:szCs w:val="28"/>
        </w:rPr>
        <w:t>собственность покупателя</w:t>
      </w:r>
      <w:r w:rsidR="00926B9C" w:rsidRPr="00472D8C">
        <w:rPr>
          <w:rFonts w:ascii="Times New Roman" w:hAnsi="Times New Roman" w:cs="Times New Roman"/>
          <w:sz w:val="28"/>
          <w:szCs w:val="28"/>
        </w:rPr>
        <w:t> еще </w:t>
      </w:r>
      <w:r w:rsidR="00926B9C" w:rsidRPr="00472D8C">
        <w:rPr>
          <w:rFonts w:ascii="Times New Roman" w:hAnsi="Times New Roman" w:cs="Times New Roman"/>
          <w:bCs/>
          <w:sz w:val="28"/>
          <w:szCs w:val="28"/>
        </w:rPr>
        <w:t>до фактической заправки автомобиля</w:t>
      </w:r>
      <w:r w:rsidR="00926B9C" w:rsidRPr="00472D8C">
        <w:rPr>
          <w:rFonts w:ascii="Times New Roman" w:hAnsi="Times New Roman" w:cs="Times New Roman"/>
          <w:sz w:val="28"/>
          <w:szCs w:val="28"/>
        </w:rPr>
        <w:t>. В момент перехода к покупателю права собственности стороны подписывают акт приема-передачи, на основании которого ГСМ передаются на хранение поставщику. После выполнения перечисленных выше условий предприятию предоставляются талоны на топливо.</w:t>
      </w:r>
    </w:p>
    <w:p w:rsidR="0078773B" w:rsidRPr="00472D8C" w:rsidRDefault="0078773B" w:rsidP="0078773B">
      <w:pPr>
        <w:pStyle w:val="class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D8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Талоны на ГСМ выдаются водителю, а он уже обменивает их на соответствующее количество топлива на любой из АЗС, зафиксированных в договоре с продавцом </w:t>
      </w:r>
      <w:r w:rsidR="00DD5B2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ГСМ</w:t>
      </w:r>
      <w:r w:rsidRPr="00472D8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Документом, подтверждающим использование талонов, является чек</w:t>
      </w:r>
      <w:r w:rsidR="006D0F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ЭККА</w:t>
      </w:r>
      <w:r w:rsidR="001E0F2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(электронного контрольно-кассового аппарата)</w:t>
      </w:r>
      <w:r w:rsidRPr="00472D8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который водитель сдает в бухгалтерию предприятия.</w:t>
      </w:r>
    </w:p>
    <w:p w:rsidR="0078773B" w:rsidRDefault="00926B9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sz w:val="28"/>
          <w:szCs w:val="28"/>
        </w:rPr>
        <w:t xml:space="preserve">Для учета талонов предназначена аналитическая ведомость, где фиксируются поступление талонов и их выдача водителю под </w:t>
      </w:r>
      <w:r w:rsidR="00F16665" w:rsidRPr="00472D8C">
        <w:rPr>
          <w:rFonts w:ascii="Times New Roman" w:hAnsi="Times New Roman" w:cs="Times New Roman"/>
          <w:sz w:val="28"/>
          <w:szCs w:val="28"/>
        </w:rPr>
        <w:t>под</w:t>
      </w:r>
      <w:r w:rsidRPr="00472D8C">
        <w:rPr>
          <w:rFonts w:ascii="Times New Roman" w:hAnsi="Times New Roman" w:cs="Times New Roman"/>
          <w:sz w:val="28"/>
          <w:szCs w:val="28"/>
        </w:rPr>
        <w:t>пись</w:t>
      </w:r>
      <w:r w:rsidR="0078773B">
        <w:rPr>
          <w:rFonts w:ascii="Times New Roman" w:hAnsi="Times New Roman" w:cs="Times New Roman"/>
          <w:sz w:val="28"/>
          <w:szCs w:val="28"/>
        </w:rPr>
        <w:t xml:space="preserve"> (табл.1) </w:t>
      </w:r>
    </w:p>
    <w:p w:rsidR="00DD5B24" w:rsidRPr="00472D8C" w:rsidRDefault="00DD5B24" w:rsidP="00DD5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1</w:t>
      </w:r>
    </w:p>
    <w:tbl>
      <w:tblPr>
        <w:tblStyle w:val="a6"/>
        <w:tblpPr w:leftFromText="180" w:rightFromText="180" w:vertAnchor="page" w:horzAnchor="margin" w:tblpY="10891"/>
        <w:tblW w:w="10173" w:type="dxa"/>
        <w:tblLayout w:type="fixed"/>
        <w:tblLook w:val="04A0" w:firstRow="1" w:lastRow="0" w:firstColumn="1" w:lastColumn="0" w:noHBand="0" w:noVBand="1"/>
      </w:tblPr>
      <w:tblGrid>
        <w:gridCol w:w="797"/>
        <w:gridCol w:w="984"/>
        <w:gridCol w:w="1304"/>
        <w:gridCol w:w="668"/>
        <w:gridCol w:w="984"/>
        <w:gridCol w:w="1325"/>
        <w:gridCol w:w="992"/>
        <w:gridCol w:w="683"/>
        <w:gridCol w:w="984"/>
        <w:gridCol w:w="1452"/>
      </w:tblGrid>
      <w:tr w:rsidR="00664288" w:rsidRPr="00472D8C" w:rsidTr="00664288">
        <w:tc>
          <w:tcPr>
            <w:tcW w:w="1781" w:type="dxa"/>
            <w:gridSpan w:val="2"/>
          </w:tcPr>
          <w:p w:rsidR="00664288" w:rsidRPr="00472D8C" w:rsidRDefault="00664288" w:rsidP="006642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2D8C">
              <w:rPr>
                <w:rFonts w:ascii="Times New Roman" w:hAnsi="Times New Roman" w:cs="Times New Roman"/>
                <w:b/>
              </w:rPr>
              <w:t>Остаток на 01.06.2008 г.</w:t>
            </w:r>
          </w:p>
        </w:tc>
        <w:tc>
          <w:tcPr>
            <w:tcW w:w="2956" w:type="dxa"/>
            <w:gridSpan w:val="3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472D8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Поступление талонов</w:t>
            </w:r>
          </w:p>
          <w:p w:rsidR="00664288" w:rsidRPr="00472D8C" w:rsidRDefault="00664288" w:rsidP="00664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4" w:type="dxa"/>
            <w:gridSpan w:val="4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472D8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Выдача талонов</w:t>
            </w:r>
          </w:p>
          <w:p w:rsidR="00664288" w:rsidRPr="00472D8C" w:rsidRDefault="00664288" w:rsidP="00664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472D8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Подпись водителя</w:t>
            </w:r>
          </w:p>
          <w:p w:rsidR="00664288" w:rsidRPr="00472D8C" w:rsidRDefault="00664288" w:rsidP="00664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литры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номинал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дата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литры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номинал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дата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ФИО водителя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литры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номинал</w:t>
            </w: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bCs/>
                <w:color w:val="000000"/>
                <w:sz w:val="20"/>
                <w:szCs w:val="22"/>
                <w:bdr w:val="none" w:sz="0" w:space="0" w:color="auto" w:frame="1"/>
              </w:rPr>
              <w:t>Подпись водителя</w:t>
            </w:r>
          </w:p>
          <w:p w:rsidR="00664288" w:rsidRPr="00472D8C" w:rsidRDefault="00664288" w:rsidP="0066428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5 л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5 шт. х 15 л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05.06.2008 г.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80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2 шт. х 40 л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05.06.2008 г.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Иванов М. Л.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30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2 шт. х 15 л</w:t>
            </w: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Иванов М. Л.</w:t>
            </w: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16.06.2008 г.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45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3 шт. х  15 л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09.06.2008 г.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Носов Н. К.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45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3 шт. х 15 л</w:t>
            </w: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Носов Н. К.</w:t>
            </w: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11.06.2008 г.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Сомов г. О.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40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 шт. х 40 л</w:t>
            </w: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Сомов г. О.</w:t>
            </w: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17.06.2008 г.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Дроздов В. М.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85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 шт. х 40 л</w:t>
            </w:r>
            <w:r w:rsidRPr="00472D8C">
              <w:rPr>
                <w:rStyle w:val="apple-converted-space"/>
                <w:sz w:val="20"/>
                <w:szCs w:val="22"/>
                <w:bdr w:val="none" w:sz="0" w:space="0" w:color="auto" w:frame="1"/>
              </w:rPr>
              <w:t> </w:t>
            </w:r>
            <w:r w:rsidRPr="00472D8C">
              <w:rPr>
                <w:sz w:val="20"/>
                <w:szCs w:val="22"/>
                <w:bdr w:val="none" w:sz="0" w:space="0" w:color="auto" w:frame="1"/>
              </w:rPr>
              <w:br/>
              <w:t>3 шт. х 15 л</w:t>
            </w: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after="0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Дроздов В.М.</w:t>
            </w:r>
          </w:p>
        </w:tc>
      </w:tr>
      <w:tr w:rsidR="00664288" w:rsidRPr="00472D8C" w:rsidTr="00664288">
        <w:tc>
          <w:tcPr>
            <w:tcW w:w="797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Итого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125</w:t>
            </w:r>
          </w:p>
        </w:tc>
        <w:tc>
          <w:tcPr>
            <w:tcW w:w="130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2 шт. х 40 л</w:t>
            </w:r>
            <w:r w:rsidRPr="00472D8C">
              <w:rPr>
                <w:rStyle w:val="apple-converted-space"/>
                <w:sz w:val="20"/>
                <w:szCs w:val="22"/>
                <w:bdr w:val="none" w:sz="0" w:space="0" w:color="auto" w:frame="1"/>
              </w:rPr>
              <w:t> </w:t>
            </w:r>
            <w:r w:rsidRPr="00472D8C">
              <w:rPr>
                <w:sz w:val="20"/>
                <w:szCs w:val="22"/>
                <w:bdr w:val="none" w:sz="0" w:space="0" w:color="auto" w:frame="1"/>
              </w:rPr>
              <w:br/>
              <w:t>3 шт. х 15 л</w:t>
            </w:r>
          </w:p>
        </w:tc>
        <w:tc>
          <w:tcPr>
            <w:tcW w:w="668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1325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200</w:t>
            </w:r>
          </w:p>
        </w:tc>
        <w:tc>
          <w:tcPr>
            <w:tcW w:w="992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2 шт. х 40 л</w:t>
            </w:r>
            <w:r w:rsidRPr="00472D8C">
              <w:rPr>
                <w:rStyle w:val="apple-converted-space"/>
                <w:sz w:val="20"/>
                <w:szCs w:val="22"/>
                <w:bdr w:val="none" w:sz="0" w:space="0" w:color="auto" w:frame="1"/>
              </w:rPr>
              <w:t> </w:t>
            </w:r>
            <w:r w:rsidRPr="00472D8C">
              <w:rPr>
                <w:sz w:val="20"/>
                <w:szCs w:val="22"/>
                <w:bdr w:val="none" w:sz="0" w:space="0" w:color="auto" w:frame="1"/>
              </w:rPr>
              <w:br/>
              <w:t>8 шт. х 15 л</w:t>
            </w:r>
          </w:p>
        </w:tc>
        <w:tc>
          <w:tcPr>
            <w:tcW w:w="683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  <w:r w:rsidRPr="00472D8C">
              <w:rPr>
                <w:sz w:val="20"/>
                <w:szCs w:val="22"/>
                <w:bdr w:val="none" w:sz="0" w:space="0" w:color="auto" w:frame="1"/>
              </w:rPr>
              <w:t>—</w:t>
            </w:r>
          </w:p>
        </w:tc>
        <w:tc>
          <w:tcPr>
            <w:tcW w:w="984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52" w:type="dxa"/>
          </w:tcPr>
          <w:p w:rsidR="00664288" w:rsidRPr="00472D8C" w:rsidRDefault="00664288" w:rsidP="00664288">
            <w:pPr>
              <w:pStyle w:val="a5"/>
              <w:spacing w:after="0"/>
              <w:jc w:val="center"/>
              <w:textAlignment w:val="baseline"/>
              <w:rPr>
                <w:sz w:val="20"/>
                <w:szCs w:val="22"/>
                <w:bdr w:val="none" w:sz="0" w:space="0" w:color="auto" w:frame="1"/>
              </w:rPr>
            </w:pPr>
          </w:p>
        </w:tc>
      </w:tr>
    </w:tbl>
    <w:p w:rsidR="00DD5B24" w:rsidRPr="00472D8C" w:rsidRDefault="00DD5B24" w:rsidP="00DD5B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ведомость учета ГСМ в талонах</w:t>
      </w:r>
    </w:p>
    <w:p w:rsidR="0078773B" w:rsidRDefault="00DD5B24" w:rsidP="00DD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64288" w:rsidRDefault="00664288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88" w:rsidRDefault="00664288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88" w:rsidRDefault="00664288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88" w:rsidRPr="00472D8C" w:rsidRDefault="00664288" w:rsidP="00664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1.2. Учет горюче-смазочных материалов по топливным смарт-картам.</w:t>
      </w:r>
    </w:p>
    <w:p w:rsidR="00664288" w:rsidRPr="00472D8C" w:rsidRDefault="00664288" w:rsidP="00664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23" w:rsidRDefault="00CB29F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Смарт-карта</w:t>
      </w:r>
      <w:r w:rsidRPr="00472D8C">
        <w:rPr>
          <w:rFonts w:ascii="Times New Roman" w:hAnsi="Times New Roman" w:cs="Times New Roman"/>
          <w:sz w:val="28"/>
          <w:szCs w:val="28"/>
        </w:rPr>
        <w:t xml:space="preserve"> </w:t>
      </w:r>
      <w:r w:rsidR="00656523">
        <w:rPr>
          <w:rFonts w:ascii="Times New Roman" w:hAnsi="Times New Roman" w:cs="Times New Roman"/>
          <w:sz w:val="28"/>
          <w:szCs w:val="28"/>
        </w:rPr>
        <w:t>–</w:t>
      </w:r>
      <w:r w:rsidRPr="00472D8C">
        <w:rPr>
          <w:rFonts w:ascii="Times New Roman" w:hAnsi="Times New Roman" w:cs="Times New Roman"/>
          <w:sz w:val="28"/>
          <w:szCs w:val="28"/>
        </w:rPr>
        <w:t xml:space="preserve"> пластиков</w:t>
      </w:r>
      <w:r w:rsidR="00656523">
        <w:rPr>
          <w:rFonts w:ascii="Times New Roman" w:hAnsi="Times New Roman" w:cs="Times New Roman"/>
          <w:sz w:val="28"/>
          <w:szCs w:val="28"/>
        </w:rPr>
        <w:t>ая</w:t>
      </w:r>
      <w:r w:rsidRPr="00472D8C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656523">
        <w:rPr>
          <w:rFonts w:ascii="Times New Roman" w:hAnsi="Times New Roman" w:cs="Times New Roman"/>
          <w:sz w:val="28"/>
          <w:szCs w:val="28"/>
        </w:rPr>
        <w:t>а</w:t>
      </w:r>
      <w:r w:rsidRPr="00472D8C">
        <w:rPr>
          <w:rFonts w:ascii="Times New Roman" w:hAnsi="Times New Roman" w:cs="Times New Roman"/>
          <w:sz w:val="28"/>
          <w:szCs w:val="28"/>
        </w:rPr>
        <w:t xml:space="preserve"> с микропроцессором, </w:t>
      </w:r>
      <w:r w:rsidR="0065652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472D8C">
        <w:rPr>
          <w:rFonts w:ascii="Times New Roman" w:hAnsi="Times New Roman" w:cs="Times New Roman"/>
          <w:sz w:val="28"/>
          <w:szCs w:val="28"/>
        </w:rPr>
        <w:t>является средством хранения информации о количестве и ассортименте полученных и оплаченных покупателем нефтепродуктов, которые могут быть отпущены на АЗС</w:t>
      </w:r>
      <w:r w:rsidR="00656523">
        <w:rPr>
          <w:rFonts w:ascii="Times New Roman" w:hAnsi="Times New Roman" w:cs="Times New Roman"/>
          <w:sz w:val="28"/>
          <w:szCs w:val="28"/>
        </w:rPr>
        <w:t>.</w:t>
      </w:r>
    </w:p>
    <w:p w:rsidR="00CB29FB" w:rsidRPr="00472D8C" w:rsidRDefault="00CB29F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sz w:val="28"/>
          <w:szCs w:val="28"/>
        </w:rPr>
        <w:t>Смарт-карта выполняет функцию технического средства учета отпуска ГСМ на АЗС.</w:t>
      </w:r>
    </w:p>
    <w:p w:rsidR="00472D8C" w:rsidRPr="00472D8C" w:rsidRDefault="00472D8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D8C">
        <w:rPr>
          <w:rFonts w:ascii="Times New Roman" w:hAnsi="Times New Roman" w:cs="Times New Roman"/>
          <w:b/>
          <w:bCs/>
          <w:sz w:val="28"/>
          <w:szCs w:val="28"/>
        </w:rPr>
        <w:t>Виды смарт-карт:</w:t>
      </w:r>
    </w:p>
    <w:p w:rsidR="00656523" w:rsidRDefault="00472D8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b/>
          <w:bCs/>
          <w:sz w:val="28"/>
          <w:szCs w:val="28"/>
        </w:rPr>
        <w:t>1. Денежные</w:t>
      </w:r>
      <w:r w:rsidRPr="00472D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6523">
        <w:rPr>
          <w:rFonts w:ascii="Times New Roman" w:hAnsi="Times New Roman" w:cs="Times New Roman"/>
          <w:sz w:val="28"/>
          <w:szCs w:val="28"/>
        </w:rPr>
        <w:t xml:space="preserve"> на карте содержится </w:t>
      </w:r>
      <w:r w:rsidRPr="00472D8C">
        <w:rPr>
          <w:rFonts w:ascii="Times New Roman" w:hAnsi="Times New Roman" w:cs="Times New Roman"/>
          <w:sz w:val="28"/>
          <w:szCs w:val="28"/>
        </w:rPr>
        <w:t xml:space="preserve">информация о сумме денежных средств, которые находятся на виртуальном счету предприятия и которые можно использовать для закупки нефтепродуктов. </w:t>
      </w:r>
    </w:p>
    <w:p w:rsidR="00370D3D" w:rsidRDefault="00472D8C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b/>
          <w:bCs/>
          <w:sz w:val="28"/>
          <w:szCs w:val="28"/>
        </w:rPr>
        <w:t>2. Литровые</w:t>
      </w:r>
      <w:r w:rsidRPr="00472D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6523" w:rsidRPr="00656523">
        <w:rPr>
          <w:rFonts w:ascii="Times New Roman" w:hAnsi="Times New Roman" w:cs="Times New Roman"/>
          <w:sz w:val="28"/>
          <w:szCs w:val="28"/>
        </w:rPr>
        <w:t xml:space="preserve"> </w:t>
      </w:r>
      <w:r w:rsidR="00656523">
        <w:rPr>
          <w:rFonts w:ascii="Times New Roman" w:hAnsi="Times New Roman" w:cs="Times New Roman"/>
          <w:sz w:val="28"/>
          <w:szCs w:val="28"/>
        </w:rPr>
        <w:t>н</w:t>
      </w:r>
      <w:r w:rsidR="00656523" w:rsidRPr="00472D8C">
        <w:rPr>
          <w:rFonts w:ascii="Times New Roman" w:hAnsi="Times New Roman" w:cs="Times New Roman"/>
          <w:sz w:val="28"/>
          <w:szCs w:val="28"/>
        </w:rPr>
        <w:t xml:space="preserve">а карте </w:t>
      </w:r>
      <w:r w:rsidR="00656523">
        <w:rPr>
          <w:rFonts w:ascii="Times New Roman" w:hAnsi="Times New Roman" w:cs="Times New Roman"/>
          <w:sz w:val="28"/>
          <w:szCs w:val="28"/>
        </w:rPr>
        <w:t>накапливаются</w:t>
      </w:r>
      <w:r w:rsidR="00656523" w:rsidRPr="00472D8C">
        <w:rPr>
          <w:rFonts w:ascii="Times New Roman" w:hAnsi="Times New Roman" w:cs="Times New Roman"/>
          <w:sz w:val="28"/>
          <w:szCs w:val="28"/>
        </w:rPr>
        <w:t xml:space="preserve"> данные о количестве литров определенной марки ГСМ, которые можно получить на АЗС.</w:t>
      </w:r>
    </w:p>
    <w:p w:rsidR="0078773B" w:rsidRDefault="000E64E1" w:rsidP="00787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="00CB29FB" w:rsidRPr="00472D8C">
        <w:rPr>
          <w:rFonts w:ascii="Times New Roman" w:hAnsi="Times New Roman" w:cs="Times New Roman"/>
          <w:b/>
          <w:bCs/>
          <w:sz w:val="28"/>
          <w:szCs w:val="28"/>
        </w:rPr>
        <w:t xml:space="preserve"> смарт-карт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773B" w:rsidRDefault="0078773B" w:rsidP="0078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9FB" w:rsidRPr="00472D8C">
        <w:rPr>
          <w:rFonts w:ascii="Times New Roman" w:hAnsi="Times New Roman" w:cs="Times New Roman"/>
          <w:sz w:val="28"/>
          <w:szCs w:val="28"/>
        </w:rPr>
        <w:t xml:space="preserve">редприятие-покупатель обращается к поставщику ГСМ с целью оформления договора на поставку ГСМ. 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п</w:t>
      </w:r>
      <w:r w:rsidR="00CB29FB" w:rsidRPr="00472D8C">
        <w:rPr>
          <w:rFonts w:ascii="Times New Roman" w:hAnsi="Times New Roman" w:cs="Times New Roman"/>
          <w:sz w:val="28"/>
          <w:szCs w:val="28"/>
        </w:rPr>
        <w:t xml:space="preserve">оставщик обязуется поставить в установленные сроки покупателю товар, а покупатель - принять указанный товар и уплатить за него определенную денежную сумму. 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указываются:</w:t>
      </w:r>
    </w:p>
    <w:p w:rsidR="0078773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9FB" w:rsidRPr="00472D8C">
        <w:rPr>
          <w:rFonts w:ascii="Times New Roman" w:hAnsi="Times New Roman" w:cs="Times New Roman"/>
          <w:sz w:val="28"/>
          <w:szCs w:val="28"/>
        </w:rPr>
        <w:t xml:space="preserve"> предмет, количество и ассортимент поставки, которые должны быть зафиксированы в спецификации, определенной по согласию сторон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9FB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9FB" w:rsidRPr="00472D8C">
        <w:rPr>
          <w:rFonts w:ascii="Times New Roman" w:hAnsi="Times New Roman" w:cs="Times New Roman"/>
          <w:sz w:val="28"/>
          <w:szCs w:val="28"/>
        </w:rPr>
        <w:t xml:space="preserve"> сроки и порядок поставки </w:t>
      </w:r>
      <w:r w:rsidR="00301C4E">
        <w:rPr>
          <w:rFonts w:ascii="Times New Roman" w:hAnsi="Times New Roman" w:cs="Times New Roman"/>
          <w:sz w:val="28"/>
          <w:szCs w:val="28"/>
        </w:rPr>
        <w:t>−</w:t>
      </w:r>
      <w:r w:rsidR="00CB29FB" w:rsidRPr="00472D8C">
        <w:rPr>
          <w:rFonts w:ascii="Times New Roman" w:hAnsi="Times New Roman" w:cs="Times New Roman"/>
          <w:sz w:val="28"/>
          <w:szCs w:val="28"/>
        </w:rPr>
        <w:t xml:space="preserve"> договор может быть заключен на один год, на срок более одного года (долгосрочный договор) или на другой срок, определенный сторонами. Если срок действия в договоре не определен, он считается заключенным на один год.</w:t>
      </w:r>
    </w:p>
    <w:p w:rsidR="0078773B" w:rsidRPr="00472D8C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73B">
        <w:rPr>
          <w:rFonts w:ascii="Times New Roman" w:hAnsi="Times New Roman" w:cs="Times New Roman"/>
          <w:sz w:val="28"/>
          <w:szCs w:val="28"/>
        </w:rPr>
        <w:t xml:space="preserve"> </w:t>
      </w:r>
      <w:r w:rsidRPr="00472D8C">
        <w:rPr>
          <w:rFonts w:ascii="Times New Roman" w:hAnsi="Times New Roman" w:cs="Times New Roman"/>
          <w:sz w:val="28"/>
          <w:szCs w:val="28"/>
        </w:rPr>
        <w:t>порядок оплаты покупателем ГСМ.</w:t>
      </w:r>
    </w:p>
    <w:p w:rsidR="00CB29FB" w:rsidRPr="00472D8C" w:rsidRDefault="0078773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29FB" w:rsidRPr="00472D8C">
        <w:rPr>
          <w:rFonts w:ascii="Times New Roman" w:hAnsi="Times New Roman" w:cs="Times New Roman"/>
          <w:sz w:val="28"/>
          <w:szCs w:val="28"/>
        </w:rPr>
        <w:t> договору прилагается перечень АЗС как предприятия-поставщика, так и предприятий-партнеров, на которых можно заправиться.</w:t>
      </w:r>
    </w:p>
    <w:p w:rsidR="0078773B" w:rsidRDefault="00CB29FB" w:rsidP="0047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8C">
        <w:rPr>
          <w:rFonts w:ascii="Times New Roman" w:hAnsi="Times New Roman" w:cs="Times New Roman"/>
          <w:sz w:val="28"/>
          <w:szCs w:val="28"/>
        </w:rPr>
        <w:t xml:space="preserve">Большинство поставщиков ГСМ предусматривают возможность выписки счетов на собственном сайте через сеть Интернет. </w:t>
      </w:r>
    </w:p>
    <w:p w:rsidR="00301C4E" w:rsidRPr="00301C4E" w:rsidRDefault="006D0F2C" w:rsidP="0030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Смарт-</w:t>
      </w:r>
      <w:r w:rsidR="00301C4E" w:rsidRPr="00301C4E">
        <w:rPr>
          <w:rFonts w:ascii="Times New Roman" w:hAnsi="Times New Roman" w:cs="Times New Roman"/>
          <w:sz w:val="28"/>
          <w:szCs w:val="28"/>
        </w:rPr>
        <w:t>карты хранятся в бухгалтерии предприятия и выдаются водителям в порядке, установленном приказом об учетной политике (ежедневно, еженедельно, ежемесячно). При условии частого использования топливная карта закрепляется за конкретным водителем.</w:t>
      </w:r>
    </w:p>
    <w:p w:rsidR="00301C4E" w:rsidRDefault="00301C4E" w:rsidP="0030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4E">
        <w:rPr>
          <w:rFonts w:ascii="Times New Roman" w:hAnsi="Times New Roman" w:cs="Times New Roman"/>
          <w:sz w:val="28"/>
          <w:szCs w:val="28"/>
        </w:rPr>
        <w:t xml:space="preserve">Для учета движения </w:t>
      </w:r>
      <w:r w:rsidR="006D0F2C">
        <w:rPr>
          <w:rFonts w:ascii="Times New Roman" w:hAnsi="Times New Roman" w:cs="Times New Roman"/>
          <w:sz w:val="28"/>
          <w:szCs w:val="28"/>
        </w:rPr>
        <w:t>смарт-</w:t>
      </w:r>
      <w:r w:rsidRPr="00301C4E">
        <w:rPr>
          <w:rFonts w:ascii="Times New Roman" w:hAnsi="Times New Roman" w:cs="Times New Roman"/>
          <w:sz w:val="28"/>
          <w:szCs w:val="28"/>
        </w:rPr>
        <w:t xml:space="preserve">карт на предприятии ведется </w:t>
      </w:r>
      <w:r w:rsidRPr="00301C4E">
        <w:rPr>
          <w:rFonts w:ascii="Times New Roman" w:hAnsi="Times New Roman" w:cs="Times New Roman"/>
          <w:b/>
          <w:sz w:val="28"/>
          <w:szCs w:val="28"/>
        </w:rPr>
        <w:t>журнал учета движения топливных карт</w:t>
      </w:r>
      <w:r w:rsidRPr="00301C4E">
        <w:rPr>
          <w:rFonts w:ascii="Times New Roman" w:hAnsi="Times New Roman" w:cs="Times New Roman"/>
          <w:sz w:val="28"/>
          <w:szCs w:val="28"/>
        </w:rPr>
        <w:t>, который составляется бухгалтером в произвольной форме. Например, он может выглядеть следующим образом</w:t>
      </w:r>
      <w:r w:rsidR="006D0F2C">
        <w:rPr>
          <w:rFonts w:ascii="Times New Roman" w:hAnsi="Times New Roman" w:cs="Times New Roman"/>
          <w:sz w:val="28"/>
          <w:szCs w:val="28"/>
        </w:rPr>
        <w:t xml:space="preserve"> (табл. 2)</w:t>
      </w:r>
      <w:r w:rsidRPr="00301C4E">
        <w:rPr>
          <w:rFonts w:ascii="Times New Roman" w:hAnsi="Times New Roman" w:cs="Times New Roman"/>
          <w:sz w:val="28"/>
          <w:szCs w:val="28"/>
        </w:rPr>
        <w:t>:</w:t>
      </w:r>
    </w:p>
    <w:p w:rsidR="00664288" w:rsidRDefault="00664288" w:rsidP="000E6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4288" w:rsidRDefault="00664288" w:rsidP="000E6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4288" w:rsidRDefault="00664288" w:rsidP="000E6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4288" w:rsidRDefault="00664288" w:rsidP="000E6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64288" w:rsidRDefault="00664288" w:rsidP="000E6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E64E1" w:rsidRPr="00664288" w:rsidRDefault="000E64E1" w:rsidP="000E6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4288">
        <w:rPr>
          <w:rFonts w:ascii="Times New Roman" w:hAnsi="Times New Roman" w:cs="Times New Roman"/>
          <w:sz w:val="28"/>
          <w:szCs w:val="28"/>
        </w:rPr>
        <w:lastRenderedPageBreak/>
        <w:t>Табл. 2</w:t>
      </w:r>
    </w:p>
    <w:p w:rsidR="006D0F2C" w:rsidRPr="00664288" w:rsidRDefault="006D0F2C" w:rsidP="006D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288">
        <w:rPr>
          <w:rFonts w:ascii="Times New Roman" w:hAnsi="Times New Roman" w:cs="Times New Roman"/>
          <w:sz w:val="28"/>
          <w:szCs w:val="28"/>
        </w:rPr>
        <w:t>Журнал учета выдачи смарт-карт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781"/>
        <w:gridCol w:w="846"/>
        <w:gridCol w:w="1129"/>
        <w:gridCol w:w="1023"/>
        <w:gridCol w:w="841"/>
        <w:gridCol w:w="10"/>
        <w:gridCol w:w="1084"/>
        <w:gridCol w:w="1306"/>
        <w:gridCol w:w="876"/>
        <w:gridCol w:w="1084"/>
        <w:gridCol w:w="1193"/>
      </w:tblGrid>
      <w:tr w:rsidR="0079385C" w:rsidTr="0079385C">
        <w:tc>
          <w:tcPr>
            <w:tcW w:w="459" w:type="dxa"/>
            <w:vMerge w:val="restart"/>
          </w:tcPr>
          <w:bookmarkEnd w:id="0"/>
          <w:p w:rsidR="006D0F2C" w:rsidRDefault="006D0F2C" w:rsidP="006D0F2C">
            <w:pPr>
              <w:pStyle w:val="a5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№ п/п</w:t>
            </w:r>
          </w:p>
        </w:tc>
        <w:tc>
          <w:tcPr>
            <w:tcW w:w="781" w:type="dxa"/>
            <w:vMerge w:val="restart"/>
          </w:tcPr>
          <w:p w:rsidR="006D0F2C" w:rsidRDefault="006D0F2C" w:rsidP="006D0F2C">
            <w:pPr>
              <w:pStyle w:val="a5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Дата выдачи</w:t>
            </w:r>
          </w:p>
        </w:tc>
        <w:tc>
          <w:tcPr>
            <w:tcW w:w="3849" w:type="dxa"/>
            <w:gridSpan w:val="5"/>
          </w:tcPr>
          <w:p w:rsidR="006D0F2C" w:rsidRPr="006D0F2C" w:rsidRDefault="006D0F2C" w:rsidP="006D0F2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Смарт-карта</w:t>
            </w:r>
          </w:p>
        </w:tc>
        <w:tc>
          <w:tcPr>
            <w:tcW w:w="1084" w:type="dxa"/>
          </w:tcPr>
          <w:p w:rsidR="006D0F2C" w:rsidRPr="006D0F2C" w:rsidRDefault="006D0F2C" w:rsidP="00301C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F2C">
              <w:rPr>
                <w:rFonts w:ascii="Times New Roman" w:hAnsi="Times New Roman" w:cs="Times New Roman"/>
                <w:sz w:val="18"/>
                <w:szCs w:val="18"/>
              </w:rPr>
              <w:t>Ф.И.О. получателя</w:t>
            </w:r>
          </w:p>
        </w:tc>
        <w:tc>
          <w:tcPr>
            <w:tcW w:w="2182" w:type="dxa"/>
            <w:gridSpan w:val="2"/>
          </w:tcPr>
          <w:p w:rsidR="006D0F2C" w:rsidRPr="006D0F2C" w:rsidRDefault="006D0F2C" w:rsidP="006D0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F2C">
              <w:rPr>
                <w:rFonts w:ascii="Times New Roman" w:hAnsi="Times New Roman" w:cs="Times New Roman"/>
                <w:sz w:val="18"/>
                <w:szCs w:val="18"/>
              </w:rPr>
              <w:t>Возврат карты</w:t>
            </w:r>
          </w:p>
          <w:p w:rsidR="006D0F2C" w:rsidRPr="006D0F2C" w:rsidRDefault="006D0F2C" w:rsidP="00301C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</w:tcPr>
          <w:p w:rsidR="006D0F2C" w:rsidRDefault="006D0F2C" w:rsidP="006D0F2C">
            <w:pPr>
              <w:pStyle w:val="a5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Подпись получателя</w:t>
            </w:r>
          </w:p>
        </w:tc>
        <w:tc>
          <w:tcPr>
            <w:tcW w:w="1193" w:type="dxa"/>
          </w:tcPr>
          <w:p w:rsidR="006D0F2C" w:rsidRDefault="006D0F2C" w:rsidP="006D0F2C">
            <w:pPr>
              <w:pStyle w:val="a5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Подпись бухгалтера</w:t>
            </w:r>
          </w:p>
        </w:tc>
      </w:tr>
      <w:tr w:rsidR="0079385C" w:rsidTr="0079385C">
        <w:tc>
          <w:tcPr>
            <w:tcW w:w="459" w:type="dxa"/>
            <w:vMerge/>
            <w:tcBorders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</w:p>
        </w:tc>
        <w:tc>
          <w:tcPr>
            <w:tcW w:w="781" w:type="dxa"/>
            <w:vMerge/>
            <w:tcBorders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</w:p>
        </w:tc>
        <w:tc>
          <w:tcPr>
            <w:tcW w:w="84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Номер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  <w:proofErr w:type="spellStart"/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Наимено</w:t>
            </w:r>
            <w:r w:rsidR="0079385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-</w:t>
            </w: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вание</w:t>
            </w:r>
            <w:proofErr w:type="spellEnd"/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 xml:space="preserve"> поставщика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  <w:r w:rsidRPr="006D0F2C"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  <w:t>Остаток на карте до выдачи</w:t>
            </w:r>
          </w:p>
        </w:tc>
        <w:tc>
          <w:tcPr>
            <w:tcW w:w="1094" w:type="dxa"/>
            <w:gridSpan w:val="2"/>
            <w:tcBorders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0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rPr>
                <w:rFonts w:ascii="Times New Roman" w:hAnsi="Times New Roman" w:cs="Times New Roman"/>
                <w:sz w:val="18"/>
              </w:rPr>
            </w:pPr>
            <w:r w:rsidRPr="006D0F2C">
              <w:rPr>
                <w:rFonts w:ascii="Times New Roman" w:hAnsi="Times New Roman" w:cs="Times New Roman"/>
                <w:sz w:val="18"/>
              </w:rPr>
              <w:t>Дата возврата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rPr>
                <w:rFonts w:ascii="Times New Roman" w:hAnsi="Times New Roman" w:cs="Times New Roman"/>
                <w:sz w:val="18"/>
              </w:rPr>
            </w:pPr>
            <w:r w:rsidRPr="006D0F2C">
              <w:rPr>
                <w:rFonts w:ascii="Times New Roman" w:hAnsi="Times New Roman" w:cs="Times New Roman"/>
                <w:sz w:val="18"/>
              </w:rPr>
              <w:t>Остаток на карте после возврата</w:t>
            </w:r>
          </w:p>
        </w:tc>
        <w:tc>
          <w:tcPr>
            <w:tcW w:w="1084" w:type="dxa"/>
            <w:tcBorders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</w:p>
        </w:tc>
        <w:tc>
          <w:tcPr>
            <w:tcW w:w="1193" w:type="dxa"/>
            <w:tcBorders>
              <w:bottom w:val="outset" w:sz="6" w:space="0" w:color="000000"/>
            </w:tcBorders>
            <w:shd w:val="clear" w:color="auto" w:fill="auto"/>
          </w:tcPr>
          <w:p w:rsidR="006D0F2C" w:rsidRPr="006D0F2C" w:rsidRDefault="006D0F2C" w:rsidP="006D0F2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18"/>
                <w:szCs w:val="21"/>
                <w:bdr w:val="none" w:sz="0" w:space="0" w:color="auto" w:frame="1"/>
              </w:rPr>
            </w:pPr>
          </w:p>
        </w:tc>
      </w:tr>
      <w:tr w:rsidR="006D0F2C" w:rsidRPr="006D0F2C" w:rsidTr="0079385C">
        <w:trPr>
          <w:trHeight w:val="60"/>
        </w:trPr>
        <w:tc>
          <w:tcPr>
            <w:tcW w:w="459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1" w:type="dxa"/>
            <w:noWrap/>
            <w:hideMark/>
          </w:tcPr>
          <w:p w:rsidR="0079385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05.06.</w:t>
            </w:r>
          </w:p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2008 г.</w:t>
            </w:r>
          </w:p>
        </w:tc>
        <w:tc>
          <w:tcPr>
            <w:tcW w:w="846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1257900</w:t>
            </w:r>
          </w:p>
        </w:tc>
        <w:tc>
          <w:tcPr>
            <w:tcW w:w="1129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ООО «Компас»</w:t>
            </w:r>
          </w:p>
        </w:tc>
        <w:tc>
          <w:tcPr>
            <w:tcW w:w="1023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литр</w:t>
            </w:r>
          </w:p>
        </w:tc>
        <w:tc>
          <w:tcPr>
            <w:tcW w:w="841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1094" w:type="dxa"/>
            <w:gridSpan w:val="2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Смирнов Л. Д.</w:t>
            </w:r>
          </w:p>
        </w:tc>
        <w:tc>
          <w:tcPr>
            <w:tcW w:w="1306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10.06. 2008 г.</w:t>
            </w:r>
          </w:p>
        </w:tc>
        <w:tc>
          <w:tcPr>
            <w:tcW w:w="876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084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Смирнов Л. Д.</w:t>
            </w:r>
          </w:p>
        </w:tc>
        <w:tc>
          <w:tcPr>
            <w:tcW w:w="1193" w:type="dxa"/>
            <w:noWrap/>
            <w:hideMark/>
          </w:tcPr>
          <w:p w:rsidR="006D0F2C" w:rsidRPr="006D0F2C" w:rsidRDefault="006D0F2C" w:rsidP="006D0F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6D0F2C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bdr w:val="none" w:sz="0" w:space="0" w:color="auto" w:frame="1"/>
                <w:lang w:eastAsia="ru-RU"/>
              </w:rPr>
              <w:t>Деревянко А.П.</w:t>
            </w:r>
          </w:p>
        </w:tc>
      </w:tr>
      <w:tr w:rsidR="0079385C" w:rsidRPr="0079385C" w:rsidTr="0079385C">
        <w:tc>
          <w:tcPr>
            <w:tcW w:w="459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sz w:val="18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12.06.</w:t>
            </w:r>
          </w:p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2008 г.</w:t>
            </w:r>
          </w:p>
        </w:tc>
        <w:tc>
          <w:tcPr>
            <w:tcW w:w="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365879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ООО «Сигма»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грн.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1000</w:t>
            </w:r>
          </w:p>
        </w:tc>
        <w:tc>
          <w:tcPr>
            <w:tcW w:w="10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Тарасов Л.В.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17.06. 2008 г.</w:t>
            </w:r>
          </w:p>
        </w:tc>
        <w:tc>
          <w:tcPr>
            <w:tcW w:w="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700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Тарасов Л.В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 w:rsidRPr="0079385C">
              <w:rPr>
                <w:color w:val="000000"/>
                <w:sz w:val="18"/>
                <w:szCs w:val="21"/>
                <w:bdr w:val="none" w:sz="0" w:space="0" w:color="auto" w:frame="1"/>
              </w:rPr>
              <w:t>Деревянко А.П.</w:t>
            </w:r>
          </w:p>
        </w:tc>
      </w:tr>
      <w:tr w:rsidR="0079385C" w:rsidRPr="0079385C" w:rsidTr="00E93BA6">
        <w:tc>
          <w:tcPr>
            <w:tcW w:w="459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846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023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094" w:type="dxa"/>
            <w:gridSpan w:val="2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876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385C" w:rsidRPr="0079385C" w:rsidRDefault="0079385C" w:rsidP="0079385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21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21"/>
                <w:bdr w:val="none" w:sz="0" w:space="0" w:color="auto" w:frame="1"/>
              </w:rPr>
              <w:t>…</w:t>
            </w:r>
          </w:p>
        </w:tc>
        <w:tc>
          <w:tcPr>
            <w:tcW w:w="1193" w:type="dxa"/>
          </w:tcPr>
          <w:p w:rsidR="0079385C" w:rsidRPr="0079385C" w:rsidRDefault="0079385C" w:rsidP="0079385C">
            <w:pPr>
              <w:pStyle w:val="a5"/>
              <w:spacing w:after="0"/>
              <w:jc w:val="center"/>
              <w:textAlignment w:val="baseline"/>
              <w:rPr>
                <w:sz w:val="18"/>
                <w:szCs w:val="21"/>
                <w:bdr w:val="none" w:sz="0" w:space="0" w:color="auto" w:frame="1"/>
              </w:rPr>
            </w:pPr>
            <w:r>
              <w:rPr>
                <w:sz w:val="18"/>
                <w:szCs w:val="21"/>
                <w:bdr w:val="none" w:sz="0" w:space="0" w:color="auto" w:frame="1"/>
              </w:rPr>
              <w:t>…</w:t>
            </w:r>
          </w:p>
        </w:tc>
      </w:tr>
    </w:tbl>
    <w:p w:rsidR="0079385C" w:rsidRDefault="0079385C" w:rsidP="006D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F2C" w:rsidRPr="006D0F2C" w:rsidRDefault="006D0F2C" w:rsidP="006D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F2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>
        <w:rPr>
          <w:rFonts w:ascii="Times New Roman" w:hAnsi="Times New Roman" w:cs="Times New Roman"/>
          <w:sz w:val="28"/>
          <w:szCs w:val="28"/>
        </w:rPr>
        <w:t>смарт-</w:t>
      </w:r>
      <w:r w:rsidRPr="006D0F2C">
        <w:rPr>
          <w:rFonts w:ascii="Times New Roman" w:hAnsi="Times New Roman" w:cs="Times New Roman"/>
          <w:sz w:val="28"/>
          <w:szCs w:val="28"/>
        </w:rPr>
        <w:t>карты водитель приобретает ГСМ на АЗС и получает два чека: чек терминала и чек ЭККА, которые затем передаются в бухгалтерию. На основании этих документов ведется учет топлива.</w:t>
      </w:r>
    </w:p>
    <w:p w:rsidR="00301C4E" w:rsidRDefault="006D0F2C" w:rsidP="006D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F2C">
        <w:rPr>
          <w:rFonts w:ascii="Times New Roman" w:hAnsi="Times New Roman" w:cs="Times New Roman"/>
          <w:sz w:val="28"/>
          <w:szCs w:val="28"/>
        </w:rPr>
        <w:t xml:space="preserve">В конце месяца предприятие получает от поставщика </w:t>
      </w:r>
      <w:r>
        <w:rPr>
          <w:rFonts w:ascii="Times New Roman" w:hAnsi="Times New Roman" w:cs="Times New Roman"/>
          <w:sz w:val="28"/>
          <w:szCs w:val="28"/>
        </w:rPr>
        <w:t>ГСМ</w:t>
      </w:r>
      <w:r w:rsidRPr="006D0F2C">
        <w:rPr>
          <w:rFonts w:ascii="Times New Roman" w:hAnsi="Times New Roman" w:cs="Times New Roman"/>
          <w:sz w:val="28"/>
          <w:szCs w:val="28"/>
        </w:rPr>
        <w:t xml:space="preserve"> приходную накладную и расшифровку оборотов по карте, что, в свою очередь, позволяет определить фактически полученное водителями количество топлива, даже если некоторые из чеков ЭККА были утеряны.</w:t>
      </w:r>
    </w:p>
    <w:p w:rsidR="00650052" w:rsidRPr="00650052" w:rsidRDefault="00650052" w:rsidP="00CB29FB">
      <w:pPr>
        <w:tabs>
          <w:tab w:val="left" w:pos="17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CB29FB" w:rsidRPr="00F44FE7" w:rsidRDefault="00CB29FB" w:rsidP="00CB29FB">
      <w:pPr>
        <w:tabs>
          <w:tab w:val="left" w:pos="17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44FE7">
        <w:rPr>
          <w:rFonts w:ascii="Times New Roman" w:hAnsi="Times New Roman" w:cs="Times New Roman"/>
          <w:b/>
          <w:sz w:val="28"/>
          <w:szCs w:val="24"/>
        </w:rPr>
        <w:t>Контрольные вопросы:</w:t>
      </w:r>
    </w:p>
    <w:p w:rsidR="00CB29FB" w:rsidRPr="001E0F2E" w:rsidRDefault="001E0F2E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E0F2E">
        <w:rPr>
          <w:rFonts w:ascii="Times New Roman" w:hAnsi="Times New Roman" w:cs="Times New Roman"/>
          <w:sz w:val="28"/>
          <w:szCs w:val="24"/>
        </w:rPr>
        <w:t xml:space="preserve">Назовите назначение талона. </w:t>
      </w:r>
    </w:p>
    <w:p w:rsidR="001E0F2E" w:rsidRDefault="001E0F2E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данные указываются в договоре купли-продажи ГСМ по талонам?</w:t>
      </w:r>
    </w:p>
    <w:p w:rsidR="001E0F2E" w:rsidRDefault="00650052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Каким образом происходит приобретение ГСМ по талонам?</w:t>
      </w:r>
    </w:p>
    <w:p w:rsidR="00650052" w:rsidRDefault="000E64E1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Каким образом производится учет ГСМ по талонам?</w:t>
      </w:r>
    </w:p>
    <w:p w:rsidR="000E64E1" w:rsidRDefault="000E64E1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такое смарт-карта?</w:t>
      </w:r>
    </w:p>
    <w:p w:rsidR="000E64E1" w:rsidRDefault="000E64E1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Перечислите виды смарт-карт.</w:t>
      </w:r>
    </w:p>
    <w:p w:rsidR="000E64E1" w:rsidRDefault="000E64E1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Каким образом применяются смарт-карты?</w:t>
      </w:r>
    </w:p>
    <w:p w:rsidR="000E64E1" w:rsidRPr="001E0F2E" w:rsidRDefault="000E64E1" w:rsidP="001E0F2E">
      <w:pPr>
        <w:pStyle w:val="a7"/>
        <w:numPr>
          <w:ilvl w:val="0"/>
          <w:numId w:val="4"/>
        </w:num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Каким образом осуществляется учет смарт-карт?</w:t>
      </w:r>
    </w:p>
    <w:p w:rsidR="009B6A19" w:rsidRPr="004D4A64" w:rsidRDefault="009B6A19">
      <w:pPr>
        <w:rPr>
          <w:sz w:val="28"/>
          <w:szCs w:val="24"/>
        </w:rPr>
      </w:pPr>
    </w:p>
    <w:sectPr w:rsidR="009B6A19" w:rsidRPr="004D4A64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209"/>
    <w:rsid w:val="00004187"/>
    <w:rsid w:val="00010184"/>
    <w:rsid w:val="000105D7"/>
    <w:rsid w:val="00011724"/>
    <w:rsid w:val="00012830"/>
    <w:rsid w:val="00014883"/>
    <w:rsid w:val="000160FD"/>
    <w:rsid w:val="0002046D"/>
    <w:rsid w:val="00021579"/>
    <w:rsid w:val="000257D1"/>
    <w:rsid w:val="000300D9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63F3"/>
    <w:rsid w:val="00092AA6"/>
    <w:rsid w:val="00093B18"/>
    <w:rsid w:val="00093B96"/>
    <w:rsid w:val="00093F77"/>
    <w:rsid w:val="000A138F"/>
    <w:rsid w:val="000A31EA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582F"/>
    <w:rsid w:val="000D6D68"/>
    <w:rsid w:val="000D7D7F"/>
    <w:rsid w:val="000E3599"/>
    <w:rsid w:val="000E4F35"/>
    <w:rsid w:val="000E64E1"/>
    <w:rsid w:val="000F23C3"/>
    <w:rsid w:val="000F26BC"/>
    <w:rsid w:val="000F2EE1"/>
    <w:rsid w:val="000F39DB"/>
    <w:rsid w:val="000F4F17"/>
    <w:rsid w:val="000F7271"/>
    <w:rsid w:val="00100004"/>
    <w:rsid w:val="00100A4A"/>
    <w:rsid w:val="00102094"/>
    <w:rsid w:val="001239D1"/>
    <w:rsid w:val="0013336E"/>
    <w:rsid w:val="00133902"/>
    <w:rsid w:val="001346C9"/>
    <w:rsid w:val="00134818"/>
    <w:rsid w:val="00142638"/>
    <w:rsid w:val="0014452E"/>
    <w:rsid w:val="00151D64"/>
    <w:rsid w:val="0015225A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C365D"/>
    <w:rsid w:val="001C6356"/>
    <w:rsid w:val="001D2E64"/>
    <w:rsid w:val="001D5B80"/>
    <w:rsid w:val="001E0F2E"/>
    <w:rsid w:val="001E3FB5"/>
    <w:rsid w:val="001E57EE"/>
    <w:rsid w:val="001E5DB2"/>
    <w:rsid w:val="001F0653"/>
    <w:rsid w:val="001F2F7C"/>
    <w:rsid w:val="001F3F05"/>
    <w:rsid w:val="001F607F"/>
    <w:rsid w:val="001F7ECC"/>
    <w:rsid w:val="002065E9"/>
    <w:rsid w:val="00206988"/>
    <w:rsid w:val="00207541"/>
    <w:rsid w:val="00207CD6"/>
    <w:rsid w:val="00213375"/>
    <w:rsid w:val="00214840"/>
    <w:rsid w:val="002160F2"/>
    <w:rsid w:val="00217217"/>
    <w:rsid w:val="00223DCE"/>
    <w:rsid w:val="002252AE"/>
    <w:rsid w:val="00226278"/>
    <w:rsid w:val="002263D4"/>
    <w:rsid w:val="00237475"/>
    <w:rsid w:val="00242F73"/>
    <w:rsid w:val="00243E46"/>
    <w:rsid w:val="00244721"/>
    <w:rsid w:val="00247F2E"/>
    <w:rsid w:val="002554C7"/>
    <w:rsid w:val="00255EC0"/>
    <w:rsid w:val="00256116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92A45"/>
    <w:rsid w:val="002956A7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7222"/>
    <w:rsid w:val="002D2376"/>
    <w:rsid w:val="002D42AF"/>
    <w:rsid w:val="002D4337"/>
    <w:rsid w:val="002D5B37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5766"/>
    <w:rsid w:val="002F5A60"/>
    <w:rsid w:val="002F5C94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571B"/>
    <w:rsid w:val="00335C74"/>
    <w:rsid w:val="0033640A"/>
    <w:rsid w:val="003441B5"/>
    <w:rsid w:val="00350D98"/>
    <w:rsid w:val="00350DA5"/>
    <w:rsid w:val="00352537"/>
    <w:rsid w:val="00355041"/>
    <w:rsid w:val="00355349"/>
    <w:rsid w:val="00355FDD"/>
    <w:rsid w:val="0036043D"/>
    <w:rsid w:val="0036049E"/>
    <w:rsid w:val="00362D9A"/>
    <w:rsid w:val="003640F6"/>
    <w:rsid w:val="00366FDC"/>
    <w:rsid w:val="00370D3D"/>
    <w:rsid w:val="00372073"/>
    <w:rsid w:val="00373662"/>
    <w:rsid w:val="00373C38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F17AF"/>
    <w:rsid w:val="003F2F70"/>
    <w:rsid w:val="003F364F"/>
    <w:rsid w:val="004015DB"/>
    <w:rsid w:val="00402C06"/>
    <w:rsid w:val="00404E27"/>
    <w:rsid w:val="00405FE3"/>
    <w:rsid w:val="004104E0"/>
    <w:rsid w:val="0041189E"/>
    <w:rsid w:val="004142E7"/>
    <w:rsid w:val="004169FA"/>
    <w:rsid w:val="004201B1"/>
    <w:rsid w:val="00420735"/>
    <w:rsid w:val="0043330B"/>
    <w:rsid w:val="0043547D"/>
    <w:rsid w:val="00441B00"/>
    <w:rsid w:val="00444C0E"/>
    <w:rsid w:val="00447642"/>
    <w:rsid w:val="00452EB5"/>
    <w:rsid w:val="004541F6"/>
    <w:rsid w:val="004563D7"/>
    <w:rsid w:val="00457E8F"/>
    <w:rsid w:val="00461F3B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406A"/>
    <w:rsid w:val="004C0442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F4616"/>
    <w:rsid w:val="004F4728"/>
    <w:rsid w:val="00500045"/>
    <w:rsid w:val="005009AC"/>
    <w:rsid w:val="005011F6"/>
    <w:rsid w:val="005026BE"/>
    <w:rsid w:val="00502746"/>
    <w:rsid w:val="005051CB"/>
    <w:rsid w:val="00505E49"/>
    <w:rsid w:val="005065AD"/>
    <w:rsid w:val="005108F0"/>
    <w:rsid w:val="005150A7"/>
    <w:rsid w:val="00521EA2"/>
    <w:rsid w:val="00526107"/>
    <w:rsid w:val="005322C2"/>
    <w:rsid w:val="00536D0E"/>
    <w:rsid w:val="00537C4B"/>
    <w:rsid w:val="00541165"/>
    <w:rsid w:val="005448EB"/>
    <w:rsid w:val="005505FE"/>
    <w:rsid w:val="005511C2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B076F"/>
    <w:rsid w:val="005B0DA9"/>
    <w:rsid w:val="005B17EF"/>
    <w:rsid w:val="005B2134"/>
    <w:rsid w:val="005C0827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D4F"/>
    <w:rsid w:val="005F3380"/>
    <w:rsid w:val="005F5ADD"/>
    <w:rsid w:val="005F6665"/>
    <w:rsid w:val="005F78F4"/>
    <w:rsid w:val="005F7A28"/>
    <w:rsid w:val="00601252"/>
    <w:rsid w:val="00601519"/>
    <w:rsid w:val="00603CD2"/>
    <w:rsid w:val="00612078"/>
    <w:rsid w:val="00615F76"/>
    <w:rsid w:val="006169B7"/>
    <w:rsid w:val="006202A3"/>
    <w:rsid w:val="00620F52"/>
    <w:rsid w:val="0062411B"/>
    <w:rsid w:val="00624ECD"/>
    <w:rsid w:val="00626918"/>
    <w:rsid w:val="0063184D"/>
    <w:rsid w:val="006441B0"/>
    <w:rsid w:val="00644F60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288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7D3"/>
    <w:rsid w:val="006D0F2C"/>
    <w:rsid w:val="006D205E"/>
    <w:rsid w:val="006D2129"/>
    <w:rsid w:val="006D22B8"/>
    <w:rsid w:val="006D2871"/>
    <w:rsid w:val="006D5B5A"/>
    <w:rsid w:val="006D5FD9"/>
    <w:rsid w:val="006E7670"/>
    <w:rsid w:val="006F0EE9"/>
    <w:rsid w:val="006F32E3"/>
    <w:rsid w:val="006F3ACB"/>
    <w:rsid w:val="006F7EFF"/>
    <w:rsid w:val="0070030B"/>
    <w:rsid w:val="00700A75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6FBC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58BC"/>
    <w:rsid w:val="007579CC"/>
    <w:rsid w:val="0076284D"/>
    <w:rsid w:val="00764AF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74F6"/>
    <w:rsid w:val="007D0955"/>
    <w:rsid w:val="007D4CE6"/>
    <w:rsid w:val="007D72E3"/>
    <w:rsid w:val="007E2586"/>
    <w:rsid w:val="007E3670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629E"/>
    <w:rsid w:val="008402F8"/>
    <w:rsid w:val="008416BD"/>
    <w:rsid w:val="00843D48"/>
    <w:rsid w:val="00845820"/>
    <w:rsid w:val="00851040"/>
    <w:rsid w:val="008534FF"/>
    <w:rsid w:val="00856426"/>
    <w:rsid w:val="0085744A"/>
    <w:rsid w:val="0086179F"/>
    <w:rsid w:val="00862132"/>
    <w:rsid w:val="00862788"/>
    <w:rsid w:val="0086552A"/>
    <w:rsid w:val="008664EB"/>
    <w:rsid w:val="00867CF5"/>
    <w:rsid w:val="008759A6"/>
    <w:rsid w:val="008761F3"/>
    <w:rsid w:val="00877737"/>
    <w:rsid w:val="00887967"/>
    <w:rsid w:val="008938D7"/>
    <w:rsid w:val="00895FF8"/>
    <w:rsid w:val="00896111"/>
    <w:rsid w:val="008966B7"/>
    <w:rsid w:val="008A2285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4B98"/>
    <w:rsid w:val="008F545F"/>
    <w:rsid w:val="008F59CA"/>
    <w:rsid w:val="008F62F8"/>
    <w:rsid w:val="00900200"/>
    <w:rsid w:val="00901569"/>
    <w:rsid w:val="0090318B"/>
    <w:rsid w:val="009031FC"/>
    <w:rsid w:val="00903966"/>
    <w:rsid w:val="00907CB7"/>
    <w:rsid w:val="00913C9D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5AC9"/>
    <w:rsid w:val="009807A9"/>
    <w:rsid w:val="009851B9"/>
    <w:rsid w:val="0098730A"/>
    <w:rsid w:val="00990F09"/>
    <w:rsid w:val="00991EB2"/>
    <w:rsid w:val="00995ADB"/>
    <w:rsid w:val="00996236"/>
    <w:rsid w:val="009969CC"/>
    <w:rsid w:val="009A3095"/>
    <w:rsid w:val="009A713B"/>
    <w:rsid w:val="009B0AB4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31F6"/>
    <w:rsid w:val="009E1F52"/>
    <w:rsid w:val="009E2193"/>
    <w:rsid w:val="009E2637"/>
    <w:rsid w:val="009E4EA6"/>
    <w:rsid w:val="009E5993"/>
    <w:rsid w:val="009F026F"/>
    <w:rsid w:val="009F3160"/>
    <w:rsid w:val="009F4791"/>
    <w:rsid w:val="009F5435"/>
    <w:rsid w:val="009F64BD"/>
    <w:rsid w:val="009F6BC4"/>
    <w:rsid w:val="00A01AB9"/>
    <w:rsid w:val="00A01CE8"/>
    <w:rsid w:val="00A060C4"/>
    <w:rsid w:val="00A1145D"/>
    <w:rsid w:val="00A127D0"/>
    <w:rsid w:val="00A1347E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769E"/>
    <w:rsid w:val="00A67A2E"/>
    <w:rsid w:val="00A67B8D"/>
    <w:rsid w:val="00A732EE"/>
    <w:rsid w:val="00A753F6"/>
    <w:rsid w:val="00A86373"/>
    <w:rsid w:val="00A87E1E"/>
    <w:rsid w:val="00A970DF"/>
    <w:rsid w:val="00A97624"/>
    <w:rsid w:val="00A97B85"/>
    <w:rsid w:val="00AA2541"/>
    <w:rsid w:val="00AB0F5D"/>
    <w:rsid w:val="00AB3E4E"/>
    <w:rsid w:val="00AB71A3"/>
    <w:rsid w:val="00AC3E1B"/>
    <w:rsid w:val="00AC617C"/>
    <w:rsid w:val="00AC6807"/>
    <w:rsid w:val="00AD3673"/>
    <w:rsid w:val="00AD38D3"/>
    <w:rsid w:val="00AD54AE"/>
    <w:rsid w:val="00AE189C"/>
    <w:rsid w:val="00AE51F5"/>
    <w:rsid w:val="00AF33FC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808F9"/>
    <w:rsid w:val="00B81580"/>
    <w:rsid w:val="00B86ADF"/>
    <w:rsid w:val="00B93139"/>
    <w:rsid w:val="00B969C4"/>
    <w:rsid w:val="00B96F97"/>
    <w:rsid w:val="00BA0969"/>
    <w:rsid w:val="00BA099F"/>
    <w:rsid w:val="00BA1807"/>
    <w:rsid w:val="00BA3603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72A6"/>
    <w:rsid w:val="00C11018"/>
    <w:rsid w:val="00C11B2E"/>
    <w:rsid w:val="00C15DF2"/>
    <w:rsid w:val="00C21E1D"/>
    <w:rsid w:val="00C24B63"/>
    <w:rsid w:val="00C27C2C"/>
    <w:rsid w:val="00C27DBB"/>
    <w:rsid w:val="00C30741"/>
    <w:rsid w:val="00C31D27"/>
    <w:rsid w:val="00C31DCF"/>
    <w:rsid w:val="00C36B1A"/>
    <w:rsid w:val="00C406DC"/>
    <w:rsid w:val="00C45D8D"/>
    <w:rsid w:val="00C465CC"/>
    <w:rsid w:val="00C46DD8"/>
    <w:rsid w:val="00C502B0"/>
    <w:rsid w:val="00C51FCC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93440"/>
    <w:rsid w:val="00C941FF"/>
    <w:rsid w:val="00C94AD5"/>
    <w:rsid w:val="00C95681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1D0E"/>
    <w:rsid w:val="00D02017"/>
    <w:rsid w:val="00D025C3"/>
    <w:rsid w:val="00D029A9"/>
    <w:rsid w:val="00D02D47"/>
    <w:rsid w:val="00D04640"/>
    <w:rsid w:val="00D05530"/>
    <w:rsid w:val="00D05899"/>
    <w:rsid w:val="00D23923"/>
    <w:rsid w:val="00D25623"/>
    <w:rsid w:val="00D30F4E"/>
    <w:rsid w:val="00D31E8E"/>
    <w:rsid w:val="00D35266"/>
    <w:rsid w:val="00D36C46"/>
    <w:rsid w:val="00D40A8D"/>
    <w:rsid w:val="00D4263C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685F"/>
    <w:rsid w:val="00D6769F"/>
    <w:rsid w:val="00D70212"/>
    <w:rsid w:val="00D80B65"/>
    <w:rsid w:val="00D81608"/>
    <w:rsid w:val="00D87481"/>
    <w:rsid w:val="00D96173"/>
    <w:rsid w:val="00D977A3"/>
    <w:rsid w:val="00DA790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D20E5"/>
    <w:rsid w:val="00DD5B24"/>
    <w:rsid w:val="00DD703F"/>
    <w:rsid w:val="00DD713B"/>
    <w:rsid w:val="00DD7359"/>
    <w:rsid w:val="00DE09BB"/>
    <w:rsid w:val="00DE2DC2"/>
    <w:rsid w:val="00DF72D8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53BC"/>
    <w:rsid w:val="00E3578A"/>
    <w:rsid w:val="00E4102A"/>
    <w:rsid w:val="00E42EC3"/>
    <w:rsid w:val="00E44F74"/>
    <w:rsid w:val="00E565AE"/>
    <w:rsid w:val="00E61CEA"/>
    <w:rsid w:val="00E62C54"/>
    <w:rsid w:val="00E675A8"/>
    <w:rsid w:val="00E678F6"/>
    <w:rsid w:val="00E73610"/>
    <w:rsid w:val="00E76945"/>
    <w:rsid w:val="00E804C6"/>
    <w:rsid w:val="00E80DAD"/>
    <w:rsid w:val="00E82181"/>
    <w:rsid w:val="00E8382E"/>
    <w:rsid w:val="00E8401F"/>
    <w:rsid w:val="00E849CE"/>
    <w:rsid w:val="00E86423"/>
    <w:rsid w:val="00E90D84"/>
    <w:rsid w:val="00E935F8"/>
    <w:rsid w:val="00E97047"/>
    <w:rsid w:val="00EA4C9D"/>
    <w:rsid w:val="00EA55ED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528"/>
    <w:rsid w:val="00F70F97"/>
    <w:rsid w:val="00F7139A"/>
    <w:rsid w:val="00F724BD"/>
    <w:rsid w:val="00F770A7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1523"/>
    <w:rsid w:val="00FB1DF6"/>
    <w:rsid w:val="00FB2E08"/>
    <w:rsid w:val="00FB6B7F"/>
    <w:rsid w:val="00FB6E51"/>
    <w:rsid w:val="00FC19BB"/>
    <w:rsid w:val="00FC3737"/>
    <w:rsid w:val="00FC6AF5"/>
    <w:rsid w:val="00FD0C7A"/>
    <w:rsid w:val="00FD15BC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224"/>
  <w15:docId w15:val="{A8C010A4-62B7-4C06-A133-EA15ED0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2657-E4CC-48C2-9256-C902794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22</cp:revision>
  <dcterms:created xsi:type="dcterms:W3CDTF">2018-04-06T11:15:00Z</dcterms:created>
  <dcterms:modified xsi:type="dcterms:W3CDTF">2021-09-29T18:10:00Z</dcterms:modified>
</cp:coreProperties>
</file>